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5DBF3" w14:textId="6BD749E6" w:rsidR="007245A0" w:rsidRDefault="000217DD">
      <w:r w:rsidRPr="000217DD">
        <w:rPr>
          <w:b/>
          <w:bCs/>
        </w:rPr>
        <w:t>Subject line:</w:t>
      </w:r>
      <w:r>
        <w:t xml:space="preserve"> </w:t>
      </w:r>
      <w:r w:rsidR="00E85654" w:rsidRPr="00E85654">
        <w:t>October is National Depression and Mental Health Awareness and Screening Month – Recovery is possible</w:t>
      </w:r>
    </w:p>
    <w:tbl>
      <w:tblPr>
        <w:tblW w:w="0" w:type="auto"/>
        <w:jc w:val="center"/>
        <w:tblCellMar>
          <w:left w:w="0" w:type="dxa"/>
          <w:right w:w="0" w:type="dxa"/>
        </w:tblCellMar>
        <w:tblLook w:val="04A0" w:firstRow="1" w:lastRow="0" w:firstColumn="1" w:lastColumn="0" w:noHBand="0" w:noVBand="1"/>
      </w:tblPr>
      <w:tblGrid>
        <w:gridCol w:w="12960"/>
      </w:tblGrid>
      <w:tr w:rsidR="000217DD" w14:paraId="411E53E5" w14:textId="77777777" w:rsidTr="00571DBF">
        <w:trPr>
          <w:trHeight w:val="1917"/>
          <w:jc w:val="center"/>
        </w:trPr>
        <w:tc>
          <w:tcPr>
            <w:tcW w:w="12960" w:type="dxa"/>
            <w:shd w:val="clear" w:color="auto" w:fill="FFFFFF"/>
            <w:hideMark/>
          </w:tcPr>
          <w:p w14:paraId="6E9E11D0" w14:textId="31A4523E" w:rsidR="000217DD" w:rsidRDefault="000217DD">
            <w:pPr>
              <w:jc w:val="right"/>
            </w:pPr>
            <w:bookmarkStart w:id="0" w:name="_MailOriginal"/>
            <w:r>
              <w:rPr>
                <w:noProof/>
              </w:rPr>
              <w:drawing>
                <wp:anchor distT="0" distB="0" distL="114300" distR="114300" simplePos="0" relativeHeight="251659264" behindDoc="0" locked="0" layoutInCell="1" allowOverlap="1" wp14:anchorId="16719DC6" wp14:editId="6447CD85">
                  <wp:simplePos x="0" y="0"/>
                  <wp:positionH relativeFrom="margin">
                    <wp:posOffset>1835150</wp:posOffset>
                  </wp:positionH>
                  <wp:positionV relativeFrom="margin">
                    <wp:posOffset>26670</wp:posOffset>
                  </wp:positionV>
                  <wp:extent cx="5943600" cy="952500"/>
                  <wp:effectExtent l="0" t="0" r="0" b="0"/>
                  <wp:wrapNone/>
                  <wp:docPr id="4" name="Picture 4"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952500"/>
                          </a:xfrm>
                          <a:prstGeom prst="rect">
                            <a:avLst/>
                          </a:prstGeom>
                          <a:noFill/>
                        </pic:spPr>
                      </pic:pic>
                    </a:graphicData>
                  </a:graphic>
                  <wp14:sizeRelH relativeFrom="page">
                    <wp14:pctWidth>0</wp14:pctWidth>
                  </wp14:sizeRelH>
                  <wp14:sizeRelV relativeFrom="page">
                    <wp14:pctHeight>0</wp14:pctHeight>
                  </wp14:sizeRelV>
                </wp:anchor>
              </w:drawing>
            </w:r>
          </w:p>
        </w:tc>
      </w:tr>
      <w:tr w:rsidR="000217DD" w14:paraId="40289A24" w14:textId="77777777" w:rsidTr="00571DBF">
        <w:trPr>
          <w:jc w:val="center"/>
        </w:trPr>
        <w:tc>
          <w:tcPr>
            <w:tcW w:w="12960" w:type="dxa"/>
            <w:shd w:val="clear" w:color="auto" w:fill="FFFFFF"/>
            <w:hideMark/>
          </w:tcPr>
          <w:tbl>
            <w:tblPr>
              <w:tblW w:w="0" w:type="auto"/>
              <w:tblInd w:w="270" w:type="dxa"/>
              <w:tblCellMar>
                <w:left w:w="0" w:type="dxa"/>
                <w:right w:w="0" w:type="dxa"/>
              </w:tblCellMar>
              <w:tblLook w:val="04A0" w:firstRow="1" w:lastRow="0" w:firstColumn="1" w:lastColumn="0" w:noHBand="0" w:noVBand="1"/>
            </w:tblPr>
            <w:tblGrid>
              <w:gridCol w:w="12690"/>
            </w:tblGrid>
            <w:tr w:rsidR="000217DD" w14:paraId="7F7A7EEF" w14:textId="77777777" w:rsidTr="00571DBF">
              <w:trPr>
                <w:trHeight w:val="5265"/>
              </w:trPr>
              <w:tc>
                <w:tcPr>
                  <w:tcW w:w="13500" w:type="dxa"/>
                  <w:tcMar>
                    <w:top w:w="288" w:type="dxa"/>
                    <w:left w:w="0" w:type="dxa"/>
                    <w:bottom w:w="0" w:type="dxa"/>
                    <w:right w:w="0" w:type="dxa"/>
                  </w:tcMar>
                </w:tcPr>
                <w:p w14:paraId="5C7AB4D6" w14:textId="77777777" w:rsidR="00E85654" w:rsidRDefault="00E85654" w:rsidP="00E85654">
                  <w:pPr>
                    <w:pStyle w:val="Default"/>
                    <w:rPr>
                      <w:rFonts w:asciiTheme="minorHAnsi" w:hAnsiTheme="minorHAnsi" w:cstheme="minorBidi"/>
                      <w:b/>
                      <w:bCs/>
                      <w:iCs/>
                      <w:color w:val="4472C4"/>
                      <w:sz w:val="32"/>
                      <w:szCs w:val="32"/>
                    </w:rPr>
                  </w:pPr>
                  <w:r w:rsidRPr="00F07DFC">
                    <w:rPr>
                      <w:rFonts w:asciiTheme="minorHAnsi" w:hAnsiTheme="minorHAnsi" w:cstheme="minorBidi"/>
                      <w:b/>
                      <w:bCs/>
                      <w:iCs/>
                      <w:color w:val="4472C4"/>
                      <w:sz w:val="32"/>
                      <w:szCs w:val="32"/>
                    </w:rPr>
                    <w:t>October is National Depression and Mental Health Awareness and Screening Month</w:t>
                  </w:r>
                </w:p>
                <w:p w14:paraId="6A785C18" w14:textId="77777777" w:rsidR="00E85654" w:rsidRDefault="00E85654" w:rsidP="00E85654">
                  <w:pPr>
                    <w:pStyle w:val="Default"/>
                    <w:rPr>
                      <w:rFonts w:cstheme="minorHAnsi"/>
                      <w:sz w:val="22"/>
                      <w:szCs w:val="22"/>
                    </w:rPr>
                  </w:pPr>
                </w:p>
                <w:p w14:paraId="2671E335" w14:textId="77777777" w:rsidR="00E85654" w:rsidRDefault="00E85654" w:rsidP="00E85654">
                  <w:pPr>
                    <w:pStyle w:val="Default"/>
                    <w:rPr>
                      <w:rFonts w:cstheme="minorHAnsi"/>
                      <w:sz w:val="22"/>
                      <w:szCs w:val="22"/>
                    </w:rPr>
                  </w:pPr>
                  <w:r>
                    <w:rPr>
                      <w:rFonts w:cstheme="minorHAnsi"/>
                      <w:sz w:val="22"/>
                      <w:szCs w:val="22"/>
                    </w:rPr>
                    <w:t xml:space="preserve">Depression is real, common and treatable. Recovery is possible. </w:t>
                  </w:r>
                </w:p>
                <w:p w14:paraId="7A261D9A" w14:textId="77777777" w:rsidR="00E85654" w:rsidRDefault="00E85654" w:rsidP="00E85654">
                  <w:pPr>
                    <w:pStyle w:val="Default"/>
                    <w:rPr>
                      <w:rFonts w:cstheme="minorHAnsi"/>
                      <w:sz w:val="22"/>
                      <w:szCs w:val="22"/>
                    </w:rPr>
                  </w:pPr>
                </w:p>
                <w:p w14:paraId="234A8360" w14:textId="77777777" w:rsidR="00E85654" w:rsidRPr="00635153" w:rsidRDefault="00E85654" w:rsidP="00E85654">
                  <w:pPr>
                    <w:pStyle w:val="Default"/>
                    <w:rPr>
                      <w:rFonts w:asciiTheme="minorHAnsi" w:hAnsiTheme="minorHAnsi" w:cstheme="minorHAnsi"/>
                      <w:sz w:val="22"/>
                      <w:szCs w:val="22"/>
                      <w:shd w:val="clear" w:color="auto" w:fill="FFFFFF"/>
                    </w:rPr>
                  </w:pPr>
                  <w:r w:rsidRPr="002A0A72">
                    <w:rPr>
                      <w:rFonts w:asciiTheme="minorHAnsi" w:hAnsiTheme="minorHAnsi" w:cstheme="minorHAnsi"/>
                      <w:sz w:val="22"/>
                      <w:szCs w:val="22"/>
                      <w:shd w:val="clear" w:color="auto" w:fill="FFFFFF"/>
                    </w:rPr>
                    <w:t>Depression is a serious mental illness that affects how people feel, think and go about their everyday tasks. It isn’t something that eventually “passes.”</w:t>
                  </w:r>
                  <w:r w:rsidRPr="002A0A72">
                    <w:rPr>
                      <w:rFonts w:asciiTheme="minorHAnsi" w:hAnsiTheme="minorHAnsi" w:cstheme="minorBidi"/>
                      <w:color w:val="auto"/>
                      <w:sz w:val="22"/>
                      <w:szCs w:val="22"/>
                    </w:rPr>
                    <w:t xml:space="preserve"> </w:t>
                  </w:r>
                  <w:r w:rsidRPr="002A0A72">
                    <w:rPr>
                      <w:rFonts w:asciiTheme="minorHAnsi" w:hAnsiTheme="minorHAnsi" w:cstheme="minorHAnsi"/>
                      <w:sz w:val="22"/>
                      <w:szCs w:val="22"/>
                      <w:shd w:val="clear" w:color="auto" w:fill="FFFFFF"/>
                    </w:rPr>
                    <w:t xml:space="preserve">The good news is that it’s one of the most common and treatable mental health disorders. </w:t>
                  </w:r>
                  <w:r w:rsidRPr="00635153">
                    <w:rPr>
                      <w:rFonts w:asciiTheme="minorHAnsi" w:hAnsiTheme="minorHAnsi" w:cstheme="minorHAnsi"/>
                      <w:sz w:val="22"/>
                      <w:szCs w:val="22"/>
                      <w:shd w:val="clear" w:color="auto" w:fill="FFFFFF"/>
                    </w:rPr>
                    <w:t xml:space="preserve">We can all play a role in supporting </w:t>
                  </w:r>
                  <w:r>
                    <w:rPr>
                      <w:rFonts w:asciiTheme="minorHAnsi" w:hAnsiTheme="minorHAnsi" w:cstheme="minorHAnsi"/>
                      <w:sz w:val="22"/>
                      <w:szCs w:val="22"/>
                      <w:shd w:val="clear" w:color="auto" w:fill="FFFFFF"/>
                    </w:rPr>
                    <w:t>people with</w:t>
                  </w:r>
                  <w:r w:rsidRPr="00635153">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depression.</w:t>
                  </w:r>
                </w:p>
                <w:p w14:paraId="7C9EB909" w14:textId="77777777" w:rsidR="00E85654" w:rsidRDefault="00E85654" w:rsidP="00E85654">
                  <w:pPr>
                    <w:pStyle w:val="Default"/>
                    <w:rPr>
                      <w:rFonts w:cstheme="minorHAnsi"/>
                      <w:sz w:val="22"/>
                      <w:szCs w:val="22"/>
                    </w:rPr>
                  </w:pPr>
                </w:p>
                <w:p w14:paraId="702D9331" w14:textId="77777777" w:rsidR="00E85654" w:rsidRDefault="00E85654" w:rsidP="00E85654">
                  <w:pPr>
                    <w:autoSpaceDE w:val="0"/>
                    <w:autoSpaceDN w:val="0"/>
                    <w:adjustRightInd w:val="0"/>
                    <w:spacing w:after="0" w:line="240" w:lineRule="auto"/>
                  </w:pPr>
                  <w:r>
                    <w:rPr>
                      <w:rFonts w:cstheme="minorHAnsi"/>
                    </w:rPr>
                    <w:t xml:space="preserve">During </w:t>
                  </w:r>
                  <w:r w:rsidRPr="00E615D2">
                    <w:rPr>
                      <w:rFonts w:cstheme="minorHAnsi"/>
                    </w:rPr>
                    <w:t>National Depression and Mental Health Awareness and Screening Month</w:t>
                  </w:r>
                  <w:r>
                    <w:rPr>
                      <w:rFonts w:cstheme="minorHAnsi"/>
                    </w:rPr>
                    <w:t>, we would like to remind you that your program provides emotional health and wellbeing services and resources to help you and your household members learn more about depression and find treatment options.</w:t>
                  </w:r>
                  <w:r>
                    <w:t xml:space="preserve"> </w:t>
                  </w:r>
                </w:p>
                <w:p w14:paraId="1F74A1A2" w14:textId="77777777" w:rsidR="00E85654" w:rsidRDefault="00E85654" w:rsidP="00E85654">
                  <w:pPr>
                    <w:autoSpaceDE w:val="0"/>
                    <w:autoSpaceDN w:val="0"/>
                    <w:adjustRightInd w:val="0"/>
                    <w:spacing w:after="0" w:line="240" w:lineRule="auto"/>
                    <w:rPr>
                      <w:rFonts w:ascii="Calibri" w:hAnsi="Calibri" w:cstheme="minorHAnsi"/>
                    </w:rPr>
                  </w:pPr>
                </w:p>
                <w:p w14:paraId="58698DCE" w14:textId="77777777" w:rsidR="00E85654" w:rsidRDefault="00E85654" w:rsidP="00E85654">
                  <w:pPr>
                    <w:autoSpaceDE w:val="0"/>
                    <w:autoSpaceDN w:val="0"/>
                    <w:adjustRightInd w:val="0"/>
                    <w:spacing w:after="0" w:line="240" w:lineRule="auto"/>
                    <w:rPr>
                      <w:rFonts w:ascii="MyriadPro-Regular" w:hAnsi="MyriadPro-Regular" w:cs="Calibri"/>
                    </w:rPr>
                  </w:pPr>
                  <w:r>
                    <w:rPr>
                      <w:rFonts w:ascii="MyriadPro-Regular" w:hAnsi="MyriadPro-Regular"/>
                    </w:rPr>
                    <w:t>Your program</w:t>
                  </w:r>
                  <w:r>
                    <w:rPr>
                      <w:rFonts w:ascii="MyriadPro-Regular" w:hAnsi="MyriadPro-Regular"/>
                      <w:color w:val="FF0000"/>
                    </w:rPr>
                    <w:t xml:space="preserve"> </w:t>
                  </w:r>
                  <w:r>
                    <w:rPr>
                      <w:rFonts w:ascii="MyriadPro-Regular" w:hAnsi="MyriadPro-Regular"/>
                    </w:rPr>
                    <w:t xml:space="preserve">is available any time, day or night. You can use it as a resource for self-help tools, counseling, financial wellbeing and other life enrichment services that are free of charge and confidential to use. </w:t>
                  </w:r>
                </w:p>
                <w:p w14:paraId="6471FC63" w14:textId="77777777" w:rsidR="00E85654" w:rsidRDefault="00E85654" w:rsidP="00E85654">
                  <w:pPr>
                    <w:autoSpaceDE w:val="0"/>
                    <w:autoSpaceDN w:val="0"/>
                    <w:adjustRightInd w:val="0"/>
                    <w:spacing w:after="0" w:line="240" w:lineRule="auto"/>
                    <w:rPr>
                      <w:rFonts w:ascii="MyriadPro-Regular" w:hAnsi="MyriadPro-Regular"/>
                    </w:rPr>
                  </w:pPr>
                </w:p>
                <w:p w14:paraId="03EC5908" w14:textId="77777777" w:rsidR="00E85654" w:rsidRDefault="00E85654" w:rsidP="00E85654">
                  <w:r>
                    <w:rPr>
                      <w:rFonts w:ascii="MyriadPro-Regular" w:hAnsi="MyriadPro-Regular"/>
                    </w:rPr>
                    <w:t xml:space="preserve">Visit the member website </w:t>
                  </w:r>
                  <w:r>
                    <w:rPr>
                      <w:rFonts w:ascii="MyriadPro-Regular" w:hAnsi="MyriadPro-Regular"/>
                      <w:color w:val="FF0000"/>
                    </w:rPr>
                    <w:t>[links to MagellanAscend.com or Member.MagellanHealthcare.com]</w:t>
                  </w:r>
                  <w:r>
                    <w:rPr>
                      <w:rFonts w:ascii="MyriadPro-Regular" w:hAnsi="MyriadPro-Regular"/>
                    </w:rPr>
                    <w:t xml:space="preserve"> today or call </w:t>
                  </w:r>
                  <w:r>
                    <w:rPr>
                      <w:rFonts w:ascii="MyriadPro-Regular" w:hAnsi="MyriadPro-Regular"/>
                      <w:color w:val="FF0000"/>
                    </w:rPr>
                    <w:t xml:space="preserve">1-800-xxx-xxxx </w:t>
                  </w:r>
                  <w:r>
                    <w:rPr>
                      <w:rFonts w:ascii="MyriadPro-Regular" w:hAnsi="MyriadPro-Regular"/>
                    </w:rPr>
                    <w:t>for compassionate and caring support.</w:t>
                  </w:r>
                </w:p>
                <w:p w14:paraId="64612FFA" w14:textId="04877AB2" w:rsidR="000217DD" w:rsidRPr="00571DBF" w:rsidRDefault="000217DD" w:rsidP="00571DBF"/>
              </w:tc>
            </w:tr>
          </w:tbl>
          <w:p w14:paraId="196483FF" w14:textId="77777777" w:rsidR="000217DD" w:rsidRDefault="000217DD">
            <w:pPr>
              <w:spacing w:after="0" w:line="240" w:lineRule="auto"/>
              <w:rPr>
                <w:sz w:val="20"/>
                <w:szCs w:val="20"/>
              </w:rPr>
            </w:pPr>
          </w:p>
        </w:tc>
      </w:tr>
      <w:tr w:rsidR="000217DD" w14:paraId="62757D20" w14:textId="77777777" w:rsidTr="00571DBF">
        <w:trPr>
          <w:jc w:val="center"/>
        </w:trPr>
        <w:tc>
          <w:tcPr>
            <w:tcW w:w="12960" w:type="dxa"/>
            <w:shd w:val="clear" w:color="auto" w:fill="FFFFFF"/>
            <w:hideMark/>
          </w:tcPr>
          <w:p w14:paraId="70AE1C02" w14:textId="77777777" w:rsidR="000217DD" w:rsidRDefault="000217DD">
            <w:pPr>
              <w:spacing w:after="0" w:line="240" w:lineRule="auto"/>
              <w:rPr>
                <w:sz w:val="20"/>
                <w:szCs w:val="20"/>
              </w:rPr>
            </w:pPr>
          </w:p>
        </w:tc>
      </w:tr>
      <w:bookmarkEnd w:id="0"/>
    </w:tbl>
    <w:p w14:paraId="504E0CF7" w14:textId="77777777" w:rsidR="000217DD" w:rsidRDefault="000217DD" w:rsidP="00571DBF">
      <w:pPr>
        <w:rPr>
          <w:rFonts w:ascii="Calibri Light" w:hAnsi="Calibri Light" w:cs="Calibri Light"/>
        </w:rPr>
      </w:pPr>
    </w:p>
    <w:sectPr w:rsidR="000217DD" w:rsidSect="000217D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8ACB5" w14:textId="77777777" w:rsidR="000217DD" w:rsidRDefault="000217DD" w:rsidP="000217DD">
      <w:pPr>
        <w:spacing w:after="0" w:line="240" w:lineRule="auto"/>
      </w:pPr>
      <w:r>
        <w:separator/>
      </w:r>
    </w:p>
  </w:endnote>
  <w:endnote w:type="continuationSeparator" w:id="0">
    <w:p w14:paraId="354D5BCA" w14:textId="77777777" w:rsidR="000217DD" w:rsidRDefault="000217DD" w:rsidP="00021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185AC" w14:textId="77777777" w:rsidR="000217DD" w:rsidRDefault="000217DD" w:rsidP="000217DD">
      <w:pPr>
        <w:spacing w:after="0" w:line="240" w:lineRule="auto"/>
      </w:pPr>
      <w:r>
        <w:separator/>
      </w:r>
    </w:p>
  </w:footnote>
  <w:footnote w:type="continuationSeparator" w:id="0">
    <w:p w14:paraId="73D8FF0F" w14:textId="77777777" w:rsidR="000217DD" w:rsidRDefault="000217DD" w:rsidP="000217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7DD"/>
    <w:rsid w:val="000217DD"/>
    <w:rsid w:val="00571DBF"/>
    <w:rsid w:val="007245A0"/>
    <w:rsid w:val="00E85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EE625C"/>
  <w15:chartTrackingRefBased/>
  <w15:docId w15:val="{2105A6D0-B947-4BF1-85DE-C5893F61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7D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0217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08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Courtney R.</dc:creator>
  <cp:keywords/>
  <dc:description/>
  <cp:lastModifiedBy>Johnson, Courtney R.</cp:lastModifiedBy>
  <cp:revision>2</cp:revision>
  <dcterms:created xsi:type="dcterms:W3CDTF">2022-09-02T15:22:00Z</dcterms:created>
  <dcterms:modified xsi:type="dcterms:W3CDTF">2022-09-02T15:22:00Z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e07fcc-3295-428b-88ad-2394f5c2a736_Enabled">
    <vt:lpwstr>true</vt:lpwstr>
  </property>
  <property fmtid="{D5CDD505-2E9C-101B-9397-08002B2CF9AE}" pid="3" name="MSIP_Label_8be07fcc-3295-428b-88ad-2394f5c2a736_SetDate">
    <vt:lpwstr>2022-05-31T14:58:39Z</vt:lpwstr>
  </property>
  <property fmtid="{D5CDD505-2E9C-101B-9397-08002B2CF9AE}" pid="4" name="MSIP_Label_8be07fcc-3295-428b-88ad-2394f5c2a736_Method">
    <vt:lpwstr>Standard</vt:lpwstr>
  </property>
  <property fmtid="{D5CDD505-2E9C-101B-9397-08002B2CF9AE}" pid="5" name="MSIP_Label_8be07fcc-3295-428b-88ad-2394f5c2a736_Name">
    <vt:lpwstr>Business Use</vt:lpwstr>
  </property>
  <property fmtid="{D5CDD505-2E9C-101B-9397-08002B2CF9AE}" pid="6" name="MSIP_Label_8be07fcc-3295-428b-88ad-2394f5c2a736_SiteId">
    <vt:lpwstr>a9df4fcb-7f39-49f4-9d70-1ee81b27a772</vt:lpwstr>
  </property>
  <property fmtid="{D5CDD505-2E9C-101B-9397-08002B2CF9AE}" pid="7" name="MSIP_Label_8be07fcc-3295-428b-88ad-2394f5c2a736_ActionId">
    <vt:lpwstr>d915df7e-b057-402c-9409-14cd7cfd3fa5</vt:lpwstr>
  </property>
  <property fmtid="{D5CDD505-2E9C-101B-9397-08002B2CF9AE}" pid="8" name="MSIP_Label_8be07fcc-3295-428b-88ad-2394f5c2a736_ContentBits">
    <vt:lpwstr>0</vt:lpwstr>
  </property>
</Properties>
</file>