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B06D" w14:textId="70816AEA" w:rsidR="0063646C" w:rsidRDefault="0063646C" w:rsidP="00D110A3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bookmarkStart w:id="0" w:name="_Hlk115091319"/>
      <w:r w:rsidR="00D110A3" w:rsidRPr="00D110A3">
        <w:t xml:space="preserve">Email </w:t>
      </w:r>
      <w:bookmarkStart w:id="1" w:name="_Hlk115091349"/>
      <w:r w:rsidR="005450BB">
        <w:t>–</w:t>
      </w:r>
      <w:r w:rsidR="00D110A3" w:rsidRPr="00D110A3">
        <w:t xml:space="preserve"> </w:t>
      </w:r>
      <w:bookmarkEnd w:id="1"/>
      <w:r w:rsidR="005450BB">
        <w:t>President announcement</w:t>
      </w:r>
      <w:bookmarkEnd w:id="0"/>
    </w:p>
    <w:p w14:paraId="43BDFFF2" w14:textId="77777777" w:rsidR="005450BB" w:rsidRPr="0063646C" w:rsidRDefault="005450BB" w:rsidP="005450BB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>
        <w:t>6 weeks pre-launch</w:t>
      </w:r>
    </w:p>
    <w:p w14:paraId="10564A32" w14:textId="22DD3B6F" w:rsidR="0063646C" w:rsidRPr="0063646C" w:rsidRDefault="0063646C" w:rsidP="00D110A3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I. Implementation</w:t>
      </w:r>
    </w:p>
    <w:p w14:paraId="2F17F796" w14:textId="35EE49D7" w:rsidR="0063646C" w:rsidRPr="00850B8D" w:rsidRDefault="0063646C" w:rsidP="00D110A3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D110A3">
        <w:t>N/A</w:t>
      </w:r>
    </w:p>
    <w:p w14:paraId="220C21B8" w14:textId="44CFD414" w:rsidR="0063646C" w:rsidRPr="0063646C" w:rsidRDefault="0063646C" w:rsidP="00D110A3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="00D110A3" w:rsidRPr="00D110A3">
        <w:t xml:space="preserve">Introducing eMbrace </w:t>
      </w:r>
      <w:r w:rsidR="005450BB">
        <w:t>–</w:t>
      </w:r>
      <w:r w:rsidR="005450BB" w:rsidRPr="00D110A3">
        <w:t xml:space="preserve"> </w:t>
      </w:r>
      <w:r w:rsidR="00D110A3" w:rsidRPr="00D110A3">
        <w:t xml:space="preserve">a </w:t>
      </w:r>
      <w:r w:rsidR="005450BB">
        <w:t xml:space="preserve">new </w:t>
      </w:r>
      <w:r w:rsidR="00D110A3" w:rsidRPr="00D110A3">
        <w:t>total wellbeing solution</w:t>
      </w:r>
    </w:p>
    <w:p w14:paraId="49085593" w14:textId="79DC1B2D" w:rsidR="0063646C" w:rsidRDefault="0063646C" w:rsidP="00D110A3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14:paraId="72629184" w14:textId="77777777" w:rsidR="00850B8D" w:rsidRDefault="00850B8D" w:rsidP="00D110A3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14:paraId="4937A9E9" w14:textId="47243F0E" w:rsidR="37993925" w:rsidRDefault="37993925" w:rsidP="37993925">
      <w:pPr>
        <w:spacing w:after="0" w:line="240" w:lineRule="auto"/>
      </w:pPr>
      <w:r>
        <w:rPr>
          <w:noProof/>
        </w:rPr>
        <w:drawing>
          <wp:inline distT="0" distB="0" distL="0" distR="0" wp14:anchorId="40FE94C6" wp14:editId="5C8558E2">
            <wp:extent cx="4572000" cy="1162050"/>
            <wp:effectExtent l="0" t="0" r="0" b="0"/>
            <wp:docPr id="407871608" name="Picture 40787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7809" w14:textId="77777777" w:rsidR="005450BB" w:rsidRDefault="005450BB" w:rsidP="00D110A3">
      <w:pPr>
        <w:spacing w:after="0" w:line="240" w:lineRule="auto"/>
        <w:rPr>
          <w:b/>
          <w:bCs/>
          <w:iCs/>
          <w:color w:val="4472C4"/>
          <w:sz w:val="32"/>
          <w:szCs w:val="32"/>
        </w:rPr>
      </w:pPr>
    </w:p>
    <w:p w14:paraId="7DA5A1F6" w14:textId="481387ED" w:rsidR="00D110A3" w:rsidRDefault="00D110A3" w:rsidP="00D110A3">
      <w:pPr>
        <w:spacing w:after="0" w:line="240" w:lineRule="auto"/>
        <w:rPr>
          <w:b/>
          <w:bCs/>
          <w:iCs/>
          <w:color w:val="4472C4"/>
          <w:sz w:val="32"/>
          <w:szCs w:val="32"/>
        </w:rPr>
      </w:pPr>
      <w:r>
        <w:rPr>
          <w:b/>
          <w:bCs/>
          <w:iCs/>
          <w:color w:val="4472C4"/>
          <w:sz w:val="32"/>
          <w:szCs w:val="32"/>
        </w:rPr>
        <w:t xml:space="preserve">Coming </w:t>
      </w:r>
      <w:r>
        <w:rPr>
          <w:b/>
          <w:bCs/>
          <w:iCs/>
          <w:color w:val="4472C4"/>
          <w:sz w:val="32"/>
          <w:szCs w:val="32"/>
          <w:highlight w:val="yellow"/>
        </w:rPr>
        <w:t>xxLAUNCH DATExx:</w:t>
      </w:r>
      <w:r>
        <w:rPr>
          <w:b/>
          <w:bCs/>
          <w:iCs/>
          <w:color w:val="4472C4"/>
          <w:sz w:val="32"/>
          <w:szCs w:val="32"/>
        </w:rPr>
        <w:t xml:space="preserve"> eMbrace, a new, total wellbeing solution!</w:t>
      </w:r>
    </w:p>
    <w:p w14:paraId="564364C2" w14:textId="77777777" w:rsidR="00D110A3" w:rsidRDefault="00D110A3" w:rsidP="00D110A3">
      <w:pPr>
        <w:spacing w:after="0" w:line="240" w:lineRule="auto"/>
      </w:pPr>
    </w:p>
    <w:p w14:paraId="7121E28E" w14:textId="0477118B" w:rsidR="00870E28" w:rsidRPr="00870E28" w:rsidRDefault="00D110A3" w:rsidP="00870E28">
      <w:pPr>
        <w:spacing w:after="0" w:line="240" w:lineRule="auto"/>
      </w:pPr>
      <w:r>
        <w:t xml:space="preserve">We are pleased to introduce eMbrace, a total wellbeing </w:t>
      </w:r>
      <w:r w:rsidR="005450BB">
        <w:t>program</w:t>
      </w:r>
      <w:r w:rsidR="005450BB">
        <w:t xml:space="preserve"> </w:t>
      </w:r>
      <w:r>
        <w:t>that will help you and your family members build thriving lives</w:t>
      </w:r>
      <w:r w:rsidR="005450BB">
        <w:t>, resilient minds and healthy bodies</w:t>
      </w:r>
      <w:r>
        <w:t xml:space="preserve">. </w:t>
      </w:r>
      <w:r w:rsidR="00870E28" w:rsidRPr="00870E28">
        <w:t xml:space="preserve">This total wellbeing program will replace our existing Employee Assistance Program. It is confidential and available to you and your household members. </w:t>
      </w:r>
    </w:p>
    <w:p w14:paraId="755EC18B" w14:textId="77777777" w:rsidR="00870E28" w:rsidRDefault="00870E28" w:rsidP="00D110A3">
      <w:pPr>
        <w:spacing w:after="0" w:line="240" w:lineRule="auto"/>
      </w:pPr>
    </w:p>
    <w:p w14:paraId="727D5332" w14:textId="1AA4BBFD" w:rsidR="00D110A3" w:rsidRDefault="00D110A3" w:rsidP="00D110A3">
      <w:pPr>
        <w:spacing w:after="0" w:line="240" w:lineRule="auto"/>
      </w:pPr>
      <w:r>
        <w:t xml:space="preserve">With 70% of the population struggling or suffering and 28% of U.S. employees experiencing burnout, we are investing in this solution </w:t>
      </w:r>
      <w:bookmarkStart w:id="2" w:name="_Hlk115091148"/>
      <w:r>
        <w:t xml:space="preserve">to help you improve your wellbeing </w:t>
      </w:r>
      <w:r w:rsidR="0063152A">
        <w:t>and</w:t>
      </w:r>
      <w:r>
        <w:t xml:space="preserve"> that of our entire organization</w:t>
      </w:r>
      <w:bookmarkEnd w:id="2"/>
      <w:r>
        <w:t>.</w:t>
      </w:r>
    </w:p>
    <w:p w14:paraId="4CED9482" w14:textId="77777777" w:rsidR="00D110A3" w:rsidRDefault="00D110A3" w:rsidP="00D110A3">
      <w:pPr>
        <w:spacing w:after="0" w:line="240" w:lineRule="auto"/>
      </w:pPr>
    </w:p>
    <w:p w14:paraId="51671611" w14:textId="15359D9E" w:rsidR="00D110A3" w:rsidRDefault="00D110A3" w:rsidP="00D110A3">
      <w:pPr>
        <w:spacing w:after="0" w:line="240" w:lineRule="auto"/>
      </w:pPr>
      <w:bookmarkStart w:id="3" w:name="_Hlk115091166"/>
      <w:r>
        <w:t xml:space="preserve">You will benefit from the Gallup® Wellbeing Survey, with Magellan’s proprietary emotional wellbeing element and a personalized plan that guides you to services and resources to help you improve in the six </w:t>
      </w:r>
      <w:r w:rsidR="0063152A">
        <w:t xml:space="preserve">areas </w:t>
      </w:r>
      <w:r>
        <w:t xml:space="preserve">of wellbeing: </w:t>
      </w:r>
      <w:r w:rsidR="003573CC">
        <w:t xml:space="preserve">emotional, </w:t>
      </w:r>
      <w:r>
        <w:t xml:space="preserve">career, social, financial, </w:t>
      </w:r>
      <w:r w:rsidR="003573CC">
        <w:t xml:space="preserve">physical and </w:t>
      </w:r>
      <w:r>
        <w:t xml:space="preserve">community. </w:t>
      </w:r>
    </w:p>
    <w:bookmarkEnd w:id="3"/>
    <w:p w14:paraId="7AC67804" w14:textId="77777777" w:rsidR="00D110A3" w:rsidRDefault="00D110A3" w:rsidP="00D110A3">
      <w:pPr>
        <w:spacing w:after="0" w:line="240" w:lineRule="auto"/>
      </w:pPr>
    </w:p>
    <w:p w14:paraId="175B847A" w14:textId="77777777" w:rsidR="005450BB" w:rsidRDefault="005450BB" w:rsidP="005450BB">
      <w:pPr>
        <w:spacing w:after="0" w:line="240" w:lineRule="auto"/>
      </w:pPr>
      <w:r>
        <w:t>Over the next few weeks, we will be sharing more information on eMbrace, so please be on the lookout for additional communications from the leadership team.</w:t>
      </w:r>
    </w:p>
    <w:p w14:paraId="2CF5F86A" w14:textId="77777777" w:rsidR="005450BB" w:rsidRDefault="005450BB" w:rsidP="005450BB">
      <w:pPr>
        <w:spacing w:after="0" w:line="240" w:lineRule="auto"/>
      </w:pPr>
    </w:p>
    <w:p w14:paraId="393A890E" w14:textId="66E8BEA3" w:rsidR="00850B8D" w:rsidRDefault="00850B8D" w:rsidP="005450BB">
      <w:pPr>
        <w:spacing w:after="0" w:line="240" w:lineRule="auto"/>
      </w:pPr>
    </w:p>
    <w:sectPr w:rsidR="0085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9EFE" w14:textId="77777777" w:rsidR="00380361" w:rsidRDefault="00380361" w:rsidP="00850B8D">
      <w:pPr>
        <w:spacing w:after="0" w:line="240" w:lineRule="auto"/>
      </w:pPr>
      <w:r>
        <w:separator/>
      </w:r>
    </w:p>
  </w:endnote>
  <w:endnote w:type="continuationSeparator" w:id="0">
    <w:p w14:paraId="58C17F95" w14:textId="77777777" w:rsidR="00380361" w:rsidRDefault="00380361" w:rsidP="0085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6CDD" w14:textId="77777777" w:rsidR="00380361" w:rsidRDefault="00380361" w:rsidP="00850B8D">
      <w:pPr>
        <w:spacing w:after="0" w:line="240" w:lineRule="auto"/>
      </w:pPr>
      <w:r>
        <w:separator/>
      </w:r>
    </w:p>
  </w:footnote>
  <w:footnote w:type="continuationSeparator" w:id="0">
    <w:p w14:paraId="6B6A2C4A" w14:textId="77777777" w:rsidR="00380361" w:rsidRDefault="00380361" w:rsidP="00850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27697A"/>
    <w:rsid w:val="00346E33"/>
    <w:rsid w:val="003573CC"/>
    <w:rsid w:val="00380361"/>
    <w:rsid w:val="005450BB"/>
    <w:rsid w:val="0063152A"/>
    <w:rsid w:val="0063646C"/>
    <w:rsid w:val="00850B8D"/>
    <w:rsid w:val="00870E28"/>
    <w:rsid w:val="00A23E05"/>
    <w:rsid w:val="00AC6B1B"/>
    <w:rsid w:val="00B041C6"/>
    <w:rsid w:val="00C52CFF"/>
    <w:rsid w:val="00D110A3"/>
    <w:rsid w:val="379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Revision">
    <w:name w:val="Revision"/>
    <w:hidden/>
    <w:uiPriority w:val="99"/>
    <w:semiHidden/>
    <w:rsid w:val="006315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1056</Characters>
  <Application>Microsoft Office Word</Application>
  <DocSecurity>0</DocSecurity>
  <Lines>32</Lines>
  <Paragraphs>15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2022-09-26T17:29:00Z</dcterms:created>
  <dcterms:modified xsi:type="dcterms:W3CDTF">2022-09-26T17:30:00Z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4db427f81ee980fc8fb940d7833be61111caed638ef78fb2dc895ab70e2c1c7f</vt:lpwstr>
  </property>
</Properties>
</file>