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F870" w14:textId="77777777" w:rsidR="00AA0D04" w:rsidRDefault="00AA0D04" w:rsidP="00AA0D04">
      <w:pPr>
        <w:spacing w:after="0" w:line="240" w:lineRule="auto"/>
        <w:ind w:left="1440" w:hanging="1440"/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rFonts w:cstheme="minorHAnsi"/>
        </w:rPr>
        <w:tab/>
      </w:r>
      <w:r w:rsidRPr="0063646C">
        <w:t xml:space="preserve">Email </w:t>
      </w:r>
      <w:r>
        <w:t>–</w:t>
      </w:r>
      <w:r w:rsidRPr="0063646C">
        <w:t xml:space="preserve"> </w:t>
      </w:r>
      <w:r>
        <w:t>President c</w:t>
      </w:r>
      <w:r w:rsidRPr="0063646C">
        <w:t xml:space="preserve">oming soon </w:t>
      </w:r>
      <w:r>
        <w:t>reminder #2</w:t>
      </w:r>
    </w:p>
    <w:p w14:paraId="2B8CAC24" w14:textId="77777777" w:rsidR="00AA0D04" w:rsidRDefault="00AA0D04" w:rsidP="00AA0D04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2 weeks pre-launch</w:t>
      </w:r>
    </w:p>
    <w:p w14:paraId="4EB4B78B" w14:textId="77777777" w:rsidR="00AA0D04" w:rsidRDefault="00AA0D04" w:rsidP="00AA0D04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  <w:t>1. Implementation</w:t>
      </w:r>
    </w:p>
    <w:p w14:paraId="05F240DE" w14:textId="77777777" w:rsidR="00AA0D04" w:rsidRDefault="00AA0D04" w:rsidP="00AA0D04">
      <w:pPr>
        <w:spacing w:after="0" w:line="240" w:lineRule="auto"/>
        <w:rPr>
          <w:b/>
          <w:bCs/>
        </w:rPr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>N/A</w:t>
      </w:r>
    </w:p>
    <w:p w14:paraId="39AF314E" w14:textId="77777777" w:rsidR="00AA0D04" w:rsidRPr="0063646C" w:rsidRDefault="00AA0D04" w:rsidP="00AA0D04">
      <w:pPr>
        <w:spacing w:after="0" w:line="240" w:lineRule="auto"/>
        <w:ind w:left="2160" w:hanging="2160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bookmarkStart w:id="0" w:name="_Hlk114900184"/>
      <w:r w:rsidRPr="005A3261">
        <w:t xml:space="preserve">eMbrace is </w:t>
      </w:r>
      <w:r>
        <w:t>launching on</w:t>
      </w:r>
      <w:r w:rsidRPr="005A3261">
        <w:t xml:space="preserve">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 w:rsidRPr="005A3261">
        <w:t>!</w:t>
      </w:r>
      <w:bookmarkEnd w:id="0"/>
    </w:p>
    <w:p w14:paraId="11036112" w14:textId="77777777" w:rsidR="00AA0D04" w:rsidRDefault="00AA0D04" w:rsidP="00AA0D04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72629184" w14:textId="5CFC2B65" w:rsidR="00850B8D" w:rsidRDefault="00850B8D" w:rsidP="07062C46">
      <w:pPr>
        <w:spacing w:after="0" w:line="240" w:lineRule="auto"/>
        <w:rPr>
          <w:b/>
          <w:bCs/>
          <w:color w:val="4472C4"/>
          <w:sz w:val="32"/>
          <w:szCs w:val="32"/>
        </w:rPr>
      </w:pPr>
    </w:p>
    <w:p w14:paraId="3AC0F163" w14:textId="3854FA56" w:rsidR="07062C46" w:rsidRDefault="07062C46" w:rsidP="07062C46">
      <w:pPr>
        <w:spacing w:after="0" w:line="240" w:lineRule="auto"/>
      </w:pPr>
      <w:r>
        <w:rPr>
          <w:noProof/>
        </w:rPr>
        <w:drawing>
          <wp:inline distT="0" distB="0" distL="0" distR="0" wp14:anchorId="69D631E6" wp14:editId="12EA3587">
            <wp:extent cx="4572000" cy="1162050"/>
            <wp:effectExtent l="0" t="0" r="0" b="0"/>
            <wp:docPr id="1272444295" name="Picture 12724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A224" w14:textId="77777777" w:rsidR="00AA0D04" w:rsidRDefault="00AA0D04" w:rsidP="00583B2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55BC0BFA" w14:textId="70C9723E" w:rsidR="00583B2D" w:rsidRDefault="00583B2D" w:rsidP="00583B2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>e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 xml:space="preserve">Mbrace, </w:t>
      </w:r>
      <w:r>
        <w:rPr>
          <w:rFonts w:cstheme="minorHAnsi"/>
          <w:b/>
          <w:bCs/>
          <w:iCs/>
          <w:color w:val="4472C4"/>
          <w:sz w:val="32"/>
          <w:szCs w:val="32"/>
        </w:rPr>
        <w:t xml:space="preserve">a new 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 xml:space="preserve">total wellbeing </w:t>
      </w:r>
      <w:r>
        <w:rPr>
          <w:rFonts w:cstheme="minorHAnsi"/>
          <w:b/>
          <w:bCs/>
          <w:iCs/>
          <w:color w:val="4472C4"/>
          <w:sz w:val="32"/>
          <w:szCs w:val="32"/>
        </w:rPr>
        <w:t xml:space="preserve">program for you and your household members </w:t>
      </w:r>
    </w:p>
    <w:p w14:paraId="49EDD978" w14:textId="77777777" w:rsidR="0063646C" w:rsidRDefault="0063646C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14:paraId="251491DA" w14:textId="13C93565" w:rsidR="00583B2D" w:rsidRPr="00C04254" w:rsidRDefault="00583B2D" w:rsidP="00583B2D">
      <w:pPr>
        <w:spacing w:after="0" w:line="240" w:lineRule="auto"/>
        <w:rPr>
          <w:rFonts w:cstheme="minorHAnsi"/>
        </w:rPr>
      </w:pPr>
      <w:r>
        <w:rPr>
          <w:rFonts w:cstheme="minorHAnsi"/>
        </w:rPr>
        <w:t>We look forward to launching the eMbrace</w:t>
      </w:r>
      <w:r w:rsidRPr="00C04254">
        <w:rPr>
          <w:rFonts w:cstheme="minorHAnsi"/>
        </w:rPr>
        <w:t xml:space="preserve"> total wellbeing </w:t>
      </w:r>
      <w:r>
        <w:rPr>
          <w:rFonts w:cstheme="minorHAnsi"/>
        </w:rPr>
        <w:t xml:space="preserve">program, </w:t>
      </w:r>
      <w:r w:rsidRPr="00C04254">
        <w:rPr>
          <w:rFonts w:cstheme="minorHAnsi"/>
        </w:rPr>
        <w:t>provided by Magellan Healthcare</w:t>
      </w:r>
      <w:r>
        <w:rPr>
          <w:rFonts w:cstheme="minorHAnsi"/>
        </w:rPr>
        <w:t>,</w:t>
      </w:r>
      <w:r w:rsidRPr="00C04254">
        <w:rPr>
          <w:rFonts w:cstheme="minorHAnsi"/>
        </w:rPr>
        <w:t xml:space="preserve"> on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 w:rsidRPr="00F94DA2">
        <w:rPr>
          <w:rFonts w:cstheme="minorHAnsi"/>
          <w:highlight w:val="yellow"/>
        </w:rPr>
        <w:t>.</w:t>
      </w:r>
    </w:p>
    <w:p w14:paraId="212C1304" w14:textId="77777777" w:rsidR="00583B2D" w:rsidRPr="00C04254" w:rsidRDefault="00583B2D" w:rsidP="00583B2D">
      <w:pPr>
        <w:spacing w:after="0" w:line="240" w:lineRule="auto"/>
        <w:rPr>
          <w:rFonts w:cstheme="minorHAnsi"/>
        </w:rPr>
      </w:pPr>
    </w:p>
    <w:p w14:paraId="32E24A7C" w14:textId="77777777" w:rsidR="00583B2D" w:rsidRPr="00C04254" w:rsidRDefault="00583B2D" w:rsidP="00583B2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eMbrace is an industry-first program that </w:t>
      </w:r>
      <w:r w:rsidRPr="00C04254">
        <w:rPr>
          <w:rFonts w:cstheme="minorHAnsi"/>
        </w:rPr>
        <w:t>offers</w:t>
      </w:r>
      <w:r>
        <w:rPr>
          <w:rFonts w:cstheme="minorHAnsi"/>
        </w:rPr>
        <w:t xml:space="preserve"> free and confidential services to you and your household members.</w:t>
      </w:r>
    </w:p>
    <w:p w14:paraId="2E503C35" w14:textId="77777777" w:rsidR="00583B2D" w:rsidRDefault="00583B2D" w:rsidP="00583B2D">
      <w:pPr>
        <w:shd w:val="clear" w:color="auto" w:fill="FFFFFF"/>
        <w:spacing w:after="0" w:line="240" w:lineRule="auto"/>
        <w:rPr>
          <w:rFonts w:cstheme="minorHAnsi"/>
        </w:rPr>
      </w:pPr>
    </w:p>
    <w:p w14:paraId="572289D4" w14:textId="77777777" w:rsidR="00583B2D" w:rsidRDefault="00583B2D" w:rsidP="00583B2D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A key feature of the program is the </w:t>
      </w:r>
      <w:r w:rsidRPr="00841A20">
        <w:rPr>
          <w:rFonts w:eastAsia="Times New Roman" w:cstheme="minorHAnsi"/>
        </w:rPr>
        <w:t>Gallup® Wellbeing Survey</w:t>
      </w:r>
      <w:r>
        <w:rPr>
          <w:rFonts w:eastAsia="Times New Roman" w:cstheme="minorHAnsi"/>
        </w:rPr>
        <w:t>,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which measures the six elements of wellbeing: emo</w:t>
      </w:r>
      <w:r w:rsidRPr="00841A20">
        <w:rPr>
          <w:rFonts w:eastAsia="Times New Roman" w:cstheme="minorHAnsi"/>
        </w:rPr>
        <w:t>tional</w:t>
      </w:r>
      <w:r>
        <w:rPr>
          <w:rFonts w:eastAsia="Times New Roman" w:cstheme="minorHAnsi"/>
        </w:rPr>
        <w:t>, c</w:t>
      </w:r>
      <w:r w:rsidRPr="00841A20">
        <w:rPr>
          <w:rFonts w:eastAsia="Times New Roman" w:cstheme="minorHAnsi"/>
        </w:rPr>
        <w:t>areer</w:t>
      </w:r>
      <w:r>
        <w:rPr>
          <w:rFonts w:eastAsia="Times New Roman" w:cstheme="minorHAnsi"/>
        </w:rPr>
        <w:t>, s</w:t>
      </w:r>
      <w:r w:rsidRPr="00841A20">
        <w:rPr>
          <w:rFonts w:eastAsia="Times New Roman" w:cstheme="minorHAnsi"/>
        </w:rPr>
        <w:t>ocial</w:t>
      </w:r>
      <w:r>
        <w:rPr>
          <w:rFonts w:eastAsia="Times New Roman" w:cstheme="minorHAnsi"/>
        </w:rPr>
        <w:t>, f</w:t>
      </w:r>
      <w:r w:rsidRPr="00841A20">
        <w:rPr>
          <w:rFonts w:eastAsia="Times New Roman" w:cstheme="minorHAnsi"/>
        </w:rPr>
        <w:t>inancial</w:t>
      </w:r>
      <w:r>
        <w:rPr>
          <w:rFonts w:eastAsia="Times New Roman" w:cstheme="minorHAnsi"/>
        </w:rPr>
        <w:t>, p</w:t>
      </w:r>
      <w:r w:rsidRPr="00841A20">
        <w:rPr>
          <w:rFonts w:eastAsia="Times New Roman" w:cstheme="minorHAnsi"/>
        </w:rPr>
        <w:t>hysical</w:t>
      </w:r>
      <w:r>
        <w:rPr>
          <w:rFonts w:eastAsia="Times New Roman" w:cstheme="minorHAnsi"/>
        </w:rPr>
        <w:t xml:space="preserve"> and c</w:t>
      </w:r>
      <w:r w:rsidRPr="00841A20">
        <w:rPr>
          <w:rFonts w:eastAsia="Times New Roman" w:cstheme="minorHAnsi"/>
        </w:rPr>
        <w:t>ommunity</w:t>
      </w:r>
      <w:r>
        <w:rPr>
          <w:rFonts w:eastAsia="Times New Roman" w:cstheme="minorHAnsi"/>
        </w:rPr>
        <w:t xml:space="preserve">. </w:t>
      </w:r>
      <w:r>
        <w:rPr>
          <w:rFonts w:cstheme="minorHAnsi"/>
        </w:rPr>
        <w:t xml:space="preserve">When you take the Survey, you will get </w:t>
      </w:r>
      <w:r w:rsidRPr="00C04254">
        <w:rPr>
          <w:rFonts w:cstheme="minorHAnsi"/>
        </w:rPr>
        <w:t>a personalized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 xml:space="preserve">plan that </w:t>
      </w:r>
      <w:r w:rsidRPr="00841A20">
        <w:rPr>
          <w:rFonts w:eastAsia="Times New Roman" w:cstheme="minorHAnsi"/>
        </w:rPr>
        <w:t>guide</w:t>
      </w:r>
      <w:r>
        <w:rPr>
          <w:rFonts w:eastAsia="Times New Roman" w:cstheme="minorHAnsi"/>
        </w:rPr>
        <w:t>s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you to services, tools and resources to help you build a thriving life, resilient mind and healthy body</w:t>
      </w:r>
      <w:r w:rsidRPr="00841A20">
        <w:rPr>
          <w:rFonts w:eastAsia="Times New Roman" w:cstheme="minorHAnsi"/>
        </w:rPr>
        <w:t xml:space="preserve">. </w:t>
      </w:r>
    </w:p>
    <w:p w14:paraId="630E7C48" w14:textId="77777777" w:rsidR="00583B2D" w:rsidRDefault="00583B2D" w:rsidP="00583B2D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3DC2B012" w14:textId="4F1C2DFE" w:rsidR="00583B2D" w:rsidRDefault="00583B2D" w:rsidP="00583B2D">
      <w:pPr>
        <w:spacing w:after="0" w:line="240" w:lineRule="auto"/>
        <w:rPr>
          <w:rFonts w:cstheme="minorHAnsi"/>
        </w:rPr>
      </w:pPr>
      <w:r>
        <w:rPr>
          <w:rFonts w:cstheme="minorHAnsi"/>
        </w:rPr>
        <w:t>Mark your calendars now because you’ll want to start using eMbrace right away!</w:t>
      </w:r>
    </w:p>
    <w:p w14:paraId="071D3EC5" w14:textId="07FDC8B6" w:rsidR="00583B2D" w:rsidRDefault="00583B2D" w:rsidP="00583B2D">
      <w:pPr>
        <w:spacing w:after="0" w:line="240" w:lineRule="auto"/>
        <w:rPr>
          <w:rFonts w:cstheme="minorHAnsi"/>
        </w:rPr>
      </w:pPr>
    </w:p>
    <w:p w14:paraId="43CB0768" w14:textId="77777777" w:rsidR="00583B2D" w:rsidRDefault="00583B2D" w:rsidP="00583B2D">
      <w:pPr>
        <w:spacing w:after="0" w:line="240" w:lineRule="auto"/>
      </w:pPr>
      <w:r>
        <w:t>Please note, eMbrace will replace our existing Employee Assistance Program.</w:t>
      </w:r>
    </w:p>
    <w:p w14:paraId="2E09A9FC" w14:textId="77777777" w:rsidR="00583B2D" w:rsidRDefault="00583B2D" w:rsidP="00583B2D">
      <w:pPr>
        <w:spacing w:after="0" w:line="240" w:lineRule="auto"/>
        <w:rPr>
          <w:rFonts w:cstheme="minorHAnsi"/>
        </w:rPr>
      </w:pPr>
    </w:p>
    <w:p w14:paraId="6EBEB437" w14:textId="77777777" w:rsidR="00583B2D" w:rsidRDefault="00583B2D" w:rsidP="005A3261">
      <w:pPr>
        <w:spacing w:after="0" w:line="240" w:lineRule="auto"/>
        <w:rPr>
          <w:rFonts w:cstheme="minorHAnsi"/>
        </w:rPr>
      </w:pPr>
    </w:p>
    <w:p w14:paraId="393A890E" w14:textId="77777777" w:rsidR="00850B8D" w:rsidRDefault="00850B8D" w:rsidP="005A3261">
      <w:pPr>
        <w:spacing w:after="0" w:line="240" w:lineRule="auto"/>
      </w:pPr>
    </w:p>
    <w:sectPr w:rsidR="0085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8F64" w14:textId="77777777" w:rsidR="00ED0C75" w:rsidRDefault="00ED0C75" w:rsidP="00850B8D">
      <w:pPr>
        <w:spacing w:after="0" w:line="240" w:lineRule="auto"/>
      </w:pPr>
      <w:r>
        <w:separator/>
      </w:r>
    </w:p>
  </w:endnote>
  <w:endnote w:type="continuationSeparator" w:id="0">
    <w:p w14:paraId="47BA6008" w14:textId="77777777" w:rsidR="00ED0C75" w:rsidRDefault="00ED0C75" w:rsidP="0085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CADF" w14:textId="77777777" w:rsidR="00ED0C75" w:rsidRDefault="00ED0C75" w:rsidP="00850B8D">
      <w:pPr>
        <w:spacing w:after="0" w:line="240" w:lineRule="auto"/>
      </w:pPr>
      <w:r>
        <w:separator/>
      </w:r>
    </w:p>
  </w:footnote>
  <w:footnote w:type="continuationSeparator" w:id="0">
    <w:p w14:paraId="15AC5CEB" w14:textId="77777777" w:rsidR="00ED0C75" w:rsidRDefault="00ED0C75" w:rsidP="00850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725B4"/>
    <w:rsid w:val="001F131B"/>
    <w:rsid w:val="00352B0D"/>
    <w:rsid w:val="00406B33"/>
    <w:rsid w:val="004D6D79"/>
    <w:rsid w:val="00583B2D"/>
    <w:rsid w:val="005A3261"/>
    <w:rsid w:val="0063646C"/>
    <w:rsid w:val="00665F2F"/>
    <w:rsid w:val="00850B8D"/>
    <w:rsid w:val="008C54F4"/>
    <w:rsid w:val="00996BA2"/>
    <w:rsid w:val="00AA0D04"/>
    <w:rsid w:val="00B4367F"/>
    <w:rsid w:val="00C23AE9"/>
    <w:rsid w:val="00D5308E"/>
    <w:rsid w:val="00ED0C75"/>
    <w:rsid w:val="070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Revision">
    <w:name w:val="Revision"/>
    <w:hidden/>
    <w:uiPriority w:val="99"/>
    <w:semiHidden/>
    <w:rsid w:val="0035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862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2022-09-26T19:08:00Z</dcterms:created>
  <dcterms:modified xsi:type="dcterms:W3CDTF">2022-09-26T19:08:00Z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8e176d46337851903c2743b6cd03e9c34125a440bd39cc2dec29454a35ad9fe1</vt:lpwstr>
  </property>
</Properties>
</file>