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67C5" w14:textId="77777777" w:rsidR="002D4AB2" w:rsidRDefault="002D4AB2" w:rsidP="002D4AB2">
      <w:pPr>
        <w:rPr>
          <w:rFonts w:eastAsia="Times New Roman" w:cstheme="minorHAnsi"/>
          <w:b/>
          <w:smallCaps/>
          <w:noProof/>
          <w:sz w:val="28"/>
        </w:rPr>
      </w:pPr>
      <w:r>
        <w:rPr>
          <w:noProof/>
        </w:rPr>
        <w:drawing>
          <wp:anchor distT="0" distB="0" distL="114300" distR="114300" simplePos="0" relativeHeight="251658240" behindDoc="0" locked="0" layoutInCell="1" allowOverlap="1" wp14:anchorId="14CDC081" wp14:editId="345EC531">
            <wp:simplePos x="0" y="0"/>
            <wp:positionH relativeFrom="margin">
              <wp:align>right</wp:align>
            </wp:positionH>
            <wp:positionV relativeFrom="margin">
              <wp:posOffset>236855</wp:posOffset>
            </wp:positionV>
            <wp:extent cx="2224405" cy="2285365"/>
            <wp:effectExtent l="0" t="0" r="4445" b="635"/>
            <wp:wrapSquare wrapText="bothSides"/>
            <wp:docPr id="1" name="Picture 1" descr="A picture containing text, human face, cloth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human face, clothing, screensho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4405" cy="228536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smallCaps/>
          <w:noProof/>
          <w:sz w:val="28"/>
        </w:rPr>
        <w:t>Subject line:</w:t>
      </w:r>
      <w:r w:rsidRPr="002D4AB2">
        <w:t xml:space="preserve"> </w:t>
      </w:r>
      <w:r w:rsidRPr="002D4AB2">
        <w:rPr>
          <w:rFonts w:eastAsia="Times New Roman" w:cstheme="minorHAnsi"/>
          <w:b/>
          <w:smallCaps/>
          <w:noProof/>
          <w:sz w:val="28"/>
        </w:rPr>
        <w:t>Magellan Bulletin – September 2023 Momentum Engagement Campaign and Webinars</w:t>
      </w:r>
    </w:p>
    <w:p w14:paraId="42C7E53B" w14:textId="77777777" w:rsidR="002D4AB2" w:rsidRDefault="002D4AB2" w:rsidP="002D4AB2">
      <w:pPr>
        <w:rPr>
          <w:rFonts w:eastAsia="Times New Roman" w:cstheme="minorHAnsi"/>
          <w:b/>
          <w:smallCaps/>
          <w:noProof/>
          <w:sz w:val="28"/>
        </w:rPr>
      </w:pPr>
    </w:p>
    <w:p w14:paraId="09B1DB28" w14:textId="77777777" w:rsidR="002D4AB2" w:rsidRDefault="002D4AB2" w:rsidP="002D4AB2">
      <w:pPr>
        <w:rPr>
          <w:rFonts w:eastAsia="Times New Roman" w:cstheme="minorHAnsi"/>
          <w:b/>
          <w:smallCaps/>
          <w:noProof/>
          <w:sz w:val="28"/>
        </w:rPr>
      </w:pPr>
      <w:r>
        <w:rPr>
          <w:rFonts w:eastAsia="Times New Roman" w:cstheme="minorHAnsi"/>
          <w:b/>
          <w:smallCaps/>
          <w:noProof/>
          <w:sz w:val="28"/>
        </w:rPr>
        <w:t xml:space="preserve">Monthly Theme – Employees &amp; Managers </w:t>
      </w:r>
    </w:p>
    <w:p w14:paraId="07315564" w14:textId="77777777" w:rsidR="002D4AB2" w:rsidRDefault="002D4AB2" w:rsidP="002D4AB2">
      <w:pPr>
        <w:rPr>
          <w:rFonts w:cstheme="minorHAnsi"/>
          <w:b/>
          <w:bCs/>
          <w:iCs/>
          <w:color w:val="1F497D"/>
          <w:sz w:val="28"/>
          <w:szCs w:val="28"/>
        </w:rPr>
      </w:pPr>
      <w:r>
        <w:rPr>
          <w:rFonts w:cstheme="minorHAnsi"/>
          <w:b/>
          <w:bCs/>
          <w:iCs/>
          <w:color w:val="1F497D"/>
          <w:sz w:val="28"/>
          <w:szCs w:val="28"/>
        </w:rPr>
        <w:t>Becoming a mental health ally</w:t>
      </w:r>
    </w:p>
    <w:p w14:paraId="0AA5983A" w14:textId="77777777" w:rsidR="002D4AB2" w:rsidRDefault="002D4AB2" w:rsidP="002D4AB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Mental health allies are people who understand the isolating, often debilitating discomfort of mental health problems. Such allies create safe spaces where others can feel comfortable discussing their mental states and seeking treatment. Allies share their own mental health stories, and they encourage struggling individuals to seek help. Learn more in this month’s newsletters. </w:t>
      </w:r>
    </w:p>
    <w:p w14:paraId="0DCD93B5" w14:textId="77777777" w:rsidR="002D4AB2" w:rsidRDefault="002D4AB2" w:rsidP="002D4AB2">
      <w:pPr>
        <w:rPr>
          <w:rFonts w:cstheme="minorHAnsi"/>
          <w:sz w:val="24"/>
          <w:szCs w:val="24"/>
        </w:rPr>
      </w:pPr>
    </w:p>
    <w:p w14:paraId="22A847CB" w14:textId="77777777" w:rsidR="002D4AB2" w:rsidRDefault="002D4AB2" w:rsidP="002D4AB2">
      <w:pPr>
        <w:rPr>
          <w:rFonts w:eastAsia="Times New Roman" w:cstheme="minorHAnsi"/>
          <w:b/>
          <w:smallCaps/>
          <w:noProof/>
          <w:sz w:val="28"/>
        </w:rPr>
      </w:pPr>
      <w:r>
        <w:rPr>
          <w:rFonts w:eastAsia="Times New Roman" w:cstheme="minorHAnsi"/>
          <w:b/>
          <w:smallCaps/>
          <w:noProof/>
          <w:sz w:val="28"/>
        </w:rPr>
        <w:t xml:space="preserve">Monthly Webinar  – Employees </w:t>
      </w:r>
    </w:p>
    <w:p w14:paraId="2CD703B3" w14:textId="77777777" w:rsidR="002D4AB2" w:rsidRDefault="002D4AB2" w:rsidP="002D4AB2">
      <w:pPr>
        <w:autoSpaceDE w:val="0"/>
        <w:autoSpaceDN w:val="0"/>
        <w:adjustRightInd w:val="0"/>
        <w:rPr>
          <w:rFonts w:cstheme="minorHAnsi"/>
          <w:b/>
          <w:bCs/>
          <w:iCs/>
          <w:color w:val="1F497D"/>
          <w:sz w:val="28"/>
          <w:szCs w:val="28"/>
        </w:rPr>
      </w:pPr>
      <w:r>
        <w:rPr>
          <w:rFonts w:cstheme="minorHAnsi"/>
          <w:b/>
          <w:bCs/>
          <w:iCs/>
          <w:color w:val="1F497D"/>
          <w:sz w:val="28"/>
          <w:szCs w:val="28"/>
        </w:rPr>
        <w:t>How to be a Mental Health Ally in Your Personal and Work Life | September 13</w:t>
      </w:r>
    </w:p>
    <w:p w14:paraId="4FB5B268" w14:textId="77777777" w:rsidR="002D4AB2" w:rsidRDefault="002D4AB2" w:rsidP="002D4AB2">
      <w:pPr>
        <w:autoSpaceDE w:val="0"/>
        <w:autoSpaceDN w:val="0"/>
        <w:adjustRightInd w:val="0"/>
        <w:rPr>
          <w:rFonts w:cstheme="minorHAnsi"/>
          <w:color w:val="000000" w:themeColor="text1"/>
        </w:rPr>
      </w:pPr>
      <w:r>
        <w:rPr>
          <w:rFonts w:cstheme="minorHAnsi"/>
          <w:color w:val="000000" w:themeColor="text1"/>
        </w:rPr>
        <w:t xml:space="preserve">Join this webinar to: </w:t>
      </w:r>
    </w:p>
    <w:p w14:paraId="088A2B75" w14:textId="77777777" w:rsidR="002D4AB2" w:rsidRDefault="002D4AB2" w:rsidP="002D4AB2">
      <w:pPr>
        <w:pStyle w:val="ListParagraph"/>
        <w:numPr>
          <w:ilvl w:val="0"/>
          <w:numId w:val="1"/>
        </w:numPr>
        <w:autoSpaceDE w:val="0"/>
        <w:autoSpaceDN w:val="0"/>
        <w:adjustRightInd w:val="0"/>
        <w:spacing w:after="0" w:line="240" w:lineRule="auto"/>
        <w:rPr>
          <w:rFonts w:cstheme="minorHAnsi"/>
        </w:rPr>
      </w:pPr>
      <w:r>
        <w:rPr>
          <w:rFonts w:cstheme="minorHAnsi"/>
        </w:rPr>
        <w:t xml:space="preserve">Define what it means to be a mental health </w:t>
      </w:r>
      <w:proofErr w:type="gramStart"/>
      <w:r>
        <w:rPr>
          <w:rFonts w:cstheme="minorHAnsi"/>
        </w:rPr>
        <w:t>ally</w:t>
      </w:r>
      <w:proofErr w:type="gramEnd"/>
    </w:p>
    <w:p w14:paraId="37B1DBA8" w14:textId="77777777" w:rsidR="002D4AB2" w:rsidRDefault="002D4AB2" w:rsidP="002D4AB2">
      <w:pPr>
        <w:pStyle w:val="ListParagraph"/>
        <w:numPr>
          <w:ilvl w:val="0"/>
          <w:numId w:val="1"/>
        </w:numPr>
        <w:autoSpaceDE w:val="0"/>
        <w:autoSpaceDN w:val="0"/>
        <w:adjustRightInd w:val="0"/>
        <w:spacing w:after="0" w:line="240" w:lineRule="auto"/>
        <w:rPr>
          <w:rFonts w:cstheme="minorHAnsi"/>
        </w:rPr>
      </w:pPr>
      <w:r>
        <w:rPr>
          <w:rFonts w:cstheme="minorHAnsi"/>
        </w:rPr>
        <w:t xml:space="preserve">Learn how to help someone who is </w:t>
      </w:r>
      <w:proofErr w:type="gramStart"/>
      <w:r>
        <w:rPr>
          <w:rFonts w:cstheme="minorHAnsi"/>
        </w:rPr>
        <w:t>struggling</w:t>
      </w:r>
      <w:proofErr w:type="gramEnd"/>
    </w:p>
    <w:p w14:paraId="3D447FB1" w14:textId="77777777" w:rsidR="002D4AB2" w:rsidRDefault="002D4AB2" w:rsidP="002D4AB2">
      <w:pPr>
        <w:pStyle w:val="ListParagraph"/>
        <w:numPr>
          <w:ilvl w:val="0"/>
          <w:numId w:val="1"/>
        </w:numPr>
        <w:autoSpaceDE w:val="0"/>
        <w:autoSpaceDN w:val="0"/>
        <w:adjustRightInd w:val="0"/>
        <w:spacing w:after="0" w:line="240" w:lineRule="auto"/>
        <w:rPr>
          <w:rFonts w:cstheme="minorHAnsi"/>
        </w:rPr>
      </w:pPr>
      <w:r>
        <w:rPr>
          <w:rFonts w:cstheme="minorHAnsi"/>
        </w:rPr>
        <w:t xml:space="preserve">Discuss how to foster a positive </w:t>
      </w:r>
      <w:proofErr w:type="gramStart"/>
      <w:r>
        <w:rPr>
          <w:rFonts w:cstheme="minorHAnsi"/>
        </w:rPr>
        <w:t>environment</w:t>
      </w:r>
      <w:proofErr w:type="gramEnd"/>
    </w:p>
    <w:p w14:paraId="07E383F8" w14:textId="77777777" w:rsidR="002D4AB2" w:rsidRDefault="00000000" w:rsidP="002D4AB2">
      <w:pPr>
        <w:autoSpaceDE w:val="0"/>
        <w:autoSpaceDN w:val="0"/>
        <w:adjustRightInd w:val="0"/>
        <w:rPr>
          <w:rFonts w:cstheme="minorHAnsi"/>
          <w:b/>
          <w:sz w:val="24"/>
          <w:szCs w:val="24"/>
        </w:rPr>
      </w:pPr>
      <w:hyperlink r:id="rId9" w:history="1">
        <w:r w:rsidR="002D4AB2">
          <w:rPr>
            <w:rStyle w:val="Hyperlink"/>
            <w:rFonts w:cstheme="minorHAnsi"/>
            <w:b/>
            <w:sz w:val="24"/>
            <w:szCs w:val="24"/>
          </w:rPr>
          <w:t>Register here</w:t>
        </w:r>
      </w:hyperlink>
      <w:r w:rsidR="002D4AB2">
        <w:rPr>
          <w:rFonts w:cstheme="minorHAnsi"/>
          <w:b/>
          <w:sz w:val="24"/>
          <w:szCs w:val="24"/>
        </w:rPr>
        <w:t xml:space="preserve"> </w:t>
      </w:r>
    </w:p>
    <w:p w14:paraId="3E4A6C54" w14:textId="77777777" w:rsidR="002D4AB2" w:rsidRDefault="002D4AB2" w:rsidP="002D4AB2">
      <w:pPr>
        <w:rPr>
          <w:rFonts w:eastAsia="Times New Roman" w:cstheme="minorHAnsi"/>
          <w:b/>
          <w:smallCaps/>
          <w:noProof/>
          <w:sz w:val="28"/>
        </w:rPr>
      </w:pPr>
    </w:p>
    <w:p w14:paraId="482AA4F0" w14:textId="77777777" w:rsidR="002D4AB2" w:rsidRDefault="002D4AB2" w:rsidP="002D4AB2">
      <w:pPr>
        <w:rPr>
          <w:rFonts w:eastAsia="Times New Roman" w:cstheme="minorHAnsi"/>
          <w:b/>
          <w:smallCaps/>
          <w:noProof/>
          <w:sz w:val="28"/>
        </w:rPr>
      </w:pPr>
      <w:r>
        <w:rPr>
          <w:rFonts w:eastAsia="Times New Roman" w:cstheme="minorHAnsi"/>
          <w:b/>
          <w:smallCaps/>
          <w:noProof/>
          <w:sz w:val="28"/>
        </w:rPr>
        <w:t xml:space="preserve">Monthly Webinar  – Managers </w:t>
      </w:r>
    </w:p>
    <w:p w14:paraId="27065D89" w14:textId="77777777" w:rsidR="002D4AB2" w:rsidRDefault="002D4AB2" w:rsidP="002D4AB2">
      <w:pPr>
        <w:autoSpaceDE w:val="0"/>
        <w:autoSpaceDN w:val="0"/>
        <w:adjustRightInd w:val="0"/>
        <w:rPr>
          <w:rFonts w:cstheme="minorHAnsi"/>
          <w:b/>
          <w:bCs/>
          <w:iCs/>
          <w:color w:val="1F497D"/>
          <w:sz w:val="28"/>
          <w:szCs w:val="28"/>
        </w:rPr>
      </w:pPr>
      <w:r>
        <w:rPr>
          <w:rFonts w:cstheme="minorHAnsi"/>
          <w:b/>
          <w:bCs/>
          <w:iCs/>
          <w:color w:val="1F497D"/>
          <w:sz w:val="28"/>
          <w:szCs w:val="28"/>
        </w:rPr>
        <w:t>Promoting Psychological Safety in the Workplace | September 27</w:t>
      </w:r>
    </w:p>
    <w:p w14:paraId="3A3F1C26" w14:textId="77777777" w:rsidR="002D4AB2" w:rsidRDefault="002D4AB2" w:rsidP="002D4AB2">
      <w:pPr>
        <w:autoSpaceDE w:val="0"/>
        <w:autoSpaceDN w:val="0"/>
        <w:adjustRightInd w:val="0"/>
        <w:rPr>
          <w:rFonts w:cstheme="minorHAnsi"/>
          <w:color w:val="000000" w:themeColor="text1"/>
        </w:rPr>
      </w:pPr>
      <w:r>
        <w:rPr>
          <w:rFonts w:cstheme="minorHAnsi"/>
          <w:color w:val="000000" w:themeColor="text1"/>
        </w:rPr>
        <w:t xml:space="preserve">Join this webinar to: </w:t>
      </w:r>
    </w:p>
    <w:p w14:paraId="2227AD4E" w14:textId="77777777" w:rsidR="002D4AB2" w:rsidRDefault="002D4AB2" w:rsidP="002D4AB2">
      <w:pPr>
        <w:pStyle w:val="ListParagraph"/>
        <w:numPr>
          <w:ilvl w:val="0"/>
          <w:numId w:val="1"/>
        </w:numPr>
        <w:autoSpaceDE w:val="0"/>
        <w:autoSpaceDN w:val="0"/>
        <w:adjustRightInd w:val="0"/>
        <w:spacing w:after="0" w:line="240" w:lineRule="auto"/>
        <w:rPr>
          <w:rFonts w:cstheme="minorHAnsi"/>
        </w:rPr>
      </w:pPr>
      <w:r>
        <w:rPr>
          <w:rFonts w:cstheme="minorHAnsi"/>
        </w:rPr>
        <w:t xml:space="preserve">Explain how to build psychological </w:t>
      </w:r>
      <w:proofErr w:type="gramStart"/>
      <w:r>
        <w:rPr>
          <w:rFonts w:cstheme="minorHAnsi"/>
        </w:rPr>
        <w:t>safety</w:t>
      </w:r>
      <w:proofErr w:type="gramEnd"/>
    </w:p>
    <w:p w14:paraId="67305875" w14:textId="77777777" w:rsidR="002D4AB2" w:rsidRDefault="002D4AB2" w:rsidP="002D4AB2">
      <w:pPr>
        <w:pStyle w:val="ListParagraph"/>
        <w:numPr>
          <w:ilvl w:val="0"/>
          <w:numId w:val="1"/>
        </w:numPr>
        <w:autoSpaceDE w:val="0"/>
        <w:autoSpaceDN w:val="0"/>
        <w:adjustRightInd w:val="0"/>
        <w:spacing w:after="0" w:line="240" w:lineRule="auto"/>
        <w:rPr>
          <w:rFonts w:cstheme="minorHAnsi"/>
        </w:rPr>
      </w:pPr>
      <w:r>
        <w:rPr>
          <w:rFonts w:cstheme="minorHAnsi"/>
        </w:rPr>
        <w:t xml:space="preserve">Review how a safe space improves employee </w:t>
      </w:r>
      <w:proofErr w:type="gramStart"/>
      <w:r>
        <w:rPr>
          <w:rFonts w:cstheme="minorHAnsi"/>
        </w:rPr>
        <w:t>wellbeing</w:t>
      </w:r>
      <w:proofErr w:type="gramEnd"/>
    </w:p>
    <w:p w14:paraId="44BE7983" w14:textId="77777777" w:rsidR="002D4AB2" w:rsidRDefault="002D4AB2" w:rsidP="002D4AB2">
      <w:pPr>
        <w:pStyle w:val="ListParagraph"/>
        <w:numPr>
          <w:ilvl w:val="0"/>
          <w:numId w:val="1"/>
        </w:numPr>
        <w:autoSpaceDE w:val="0"/>
        <w:autoSpaceDN w:val="0"/>
        <w:adjustRightInd w:val="0"/>
        <w:spacing w:after="0" w:line="240" w:lineRule="auto"/>
        <w:rPr>
          <w:rFonts w:cstheme="minorHAnsi"/>
        </w:rPr>
      </w:pPr>
      <w:r>
        <w:rPr>
          <w:rFonts w:cstheme="minorHAnsi"/>
        </w:rPr>
        <w:t xml:space="preserve">Summarize best practices for a positive work </w:t>
      </w:r>
      <w:proofErr w:type="gramStart"/>
      <w:r>
        <w:rPr>
          <w:rFonts w:cstheme="minorHAnsi"/>
        </w:rPr>
        <w:t>culture</w:t>
      </w:r>
      <w:proofErr w:type="gramEnd"/>
    </w:p>
    <w:p w14:paraId="5A487DD7" w14:textId="77777777" w:rsidR="002D4AB2" w:rsidRDefault="00000000" w:rsidP="002D4AB2">
      <w:pPr>
        <w:autoSpaceDE w:val="0"/>
        <w:autoSpaceDN w:val="0"/>
        <w:adjustRightInd w:val="0"/>
        <w:rPr>
          <w:rFonts w:cstheme="minorHAnsi"/>
          <w:b/>
          <w:sz w:val="24"/>
          <w:szCs w:val="24"/>
        </w:rPr>
      </w:pPr>
      <w:hyperlink r:id="rId10" w:history="1">
        <w:r w:rsidR="002D4AB2">
          <w:rPr>
            <w:rStyle w:val="Hyperlink"/>
            <w:rFonts w:cstheme="minorHAnsi"/>
            <w:b/>
            <w:sz w:val="24"/>
            <w:szCs w:val="24"/>
          </w:rPr>
          <w:t>Register here</w:t>
        </w:r>
      </w:hyperlink>
      <w:r w:rsidR="002D4AB2">
        <w:rPr>
          <w:rFonts w:cstheme="minorHAnsi"/>
          <w:b/>
          <w:sz w:val="24"/>
          <w:szCs w:val="24"/>
        </w:rPr>
        <w:t xml:space="preserve"> </w:t>
      </w:r>
    </w:p>
    <w:p w14:paraId="2A10867C" w14:textId="77777777" w:rsidR="002D4AB2" w:rsidRDefault="002D4AB2" w:rsidP="002D4AB2">
      <w:pPr>
        <w:autoSpaceDE w:val="0"/>
        <w:autoSpaceDN w:val="0"/>
        <w:adjustRightInd w:val="0"/>
        <w:rPr>
          <w:rFonts w:cstheme="minorHAnsi"/>
          <w:b/>
          <w:sz w:val="24"/>
          <w:szCs w:val="24"/>
        </w:rPr>
      </w:pPr>
    </w:p>
    <w:p w14:paraId="570413AB" w14:textId="77777777" w:rsidR="002D4AB2" w:rsidRDefault="002D4AB2" w:rsidP="002D4AB2">
      <w:pPr>
        <w:autoSpaceDE w:val="0"/>
        <w:autoSpaceDN w:val="0"/>
        <w:adjustRightInd w:val="0"/>
        <w:rPr>
          <w:rFonts w:cstheme="minorHAnsi"/>
          <w:b/>
          <w:sz w:val="24"/>
          <w:szCs w:val="24"/>
        </w:rPr>
      </w:pPr>
    </w:p>
    <w:p w14:paraId="5273720B" w14:textId="77777777" w:rsidR="002D4AB2" w:rsidRDefault="002D4AB2" w:rsidP="002D4AB2">
      <w:pPr>
        <w:rPr>
          <w:rFonts w:eastAsia="Times New Roman" w:cstheme="minorHAnsi"/>
          <w:b/>
          <w:smallCaps/>
          <w:noProof/>
          <w:sz w:val="28"/>
        </w:rPr>
      </w:pPr>
      <w:r>
        <w:rPr>
          <w:rFonts w:eastAsia="Times New Roman" w:cstheme="minorHAnsi"/>
          <w:b/>
          <w:smallCaps/>
          <w:noProof/>
          <w:sz w:val="28"/>
        </w:rPr>
        <w:t>Financial Wellbeing Monthly Webinars</w:t>
      </w:r>
    </w:p>
    <w:p w14:paraId="31EAF18E" w14:textId="77777777" w:rsidR="002D4AB2" w:rsidRDefault="002D4AB2" w:rsidP="002D4AB2">
      <w:pPr>
        <w:autoSpaceDE w:val="0"/>
        <w:autoSpaceDN w:val="0"/>
        <w:adjustRightInd w:val="0"/>
        <w:rPr>
          <w:rFonts w:cstheme="minorHAnsi"/>
          <w:b/>
          <w:bCs/>
          <w:color w:val="1F497D"/>
          <w:sz w:val="28"/>
          <w:szCs w:val="28"/>
        </w:rPr>
      </w:pPr>
      <w:bookmarkStart w:id="0" w:name="_MailAutoSig"/>
      <w:r>
        <w:rPr>
          <w:rFonts w:cstheme="minorHAnsi"/>
          <w:b/>
          <w:bCs/>
          <w:color w:val="1F497D"/>
          <w:sz w:val="28"/>
          <w:szCs w:val="28"/>
        </w:rPr>
        <w:t>Planning for College 101 | September 12</w:t>
      </w:r>
    </w:p>
    <w:p w14:paraId="1D419B19" w14:textId="77777777" w:rsidR="002D4AB2" w:rsidRDefault="002D4AB2" w:rsidP="002D4AB2">
      <w:pPr>
        <w:rPr>
          <w:rStyle w:val="Hyperlink"/>
        </w:rPr>
      </w:pPr>
      <w:r>
        <w:rPr>
          <w:rFonts w:cstheme="minorHAnsi"/>
        </w:rPr>
        <w:t xml:space="preserve">Register here: </w:t>
      </w:r>
      <w:hyperlink r:id="rId11" w:history="1">
        <w:r>
          <w:rPr>
            <w:rStyle w:val="Hyperlink"/>
            <w:rFonts w:cstheme="minorHAnsi"/>
          </w:rPr>
          <w:t>9 am PT</w:t>
        </w:r>
      </w:hyperlink>
      <w:r>
        <w:rPr>
          <w:rFonts w:cstheme="minorHAnsi"/>
        </w:rPr>
        <w:t xml:space="preserve"> | </w:t>
      </w:r>
      <w:hyperlink r:id="rId12" w:history="1">
        <w:r>
          <w:rPr>
            <w:rStyle w:val="Hyperlink"/>
            <w:rFonts w:cstheme="minorHAnsi"/>
          </w:rPr>
          <w:t>12 pm PT</w:t>
        </w:r>
      </w:hyperlink>
      <w:r>
        <w:rPr>
          <w:rStyle w:val="Hyperlink"/>
          <w:rFonts w:cstheme="minorHAnsi"/>
        </w:rPr>
        <w:t xml:space="preserve"> </w:t>
      </w:r>
    </w:p>
    <w:bookmarkEnd w:id="0"/>
    <w:p w14:paraId="78E7BEA2" w14:textId="77777777" w:rsidR="002D4AB2" w:rsidRDefault="002D4AB2" w:rsidP="002D4AB2">
      <w:pPr>
        <w:rPr>
          <w:rFonts w:eastAsia="Times New Roman" w:cstheme="minorHAnsi"/>
          <w:color w:val="000000"/>
        </w:rPr>
      </w:pPr>
      <w:r>
        <w:rPr>
          <w:rFonts w:eastAsia="Times New Roman" w:cstheme="minorHAnsi"/>
          <w:color w:val="000000"/>
        </w:rPr>
        <w:t>The costs of attending college continue to increase, so planning is imperative. This class will discuss different types of college savings accounts and review the financial aid process. It may be important to get funds from as many sources as possible, so we’ll review scholarships, grants and loans. Get ready to leave this class better prepared to establish and fund your college savings goals.</w:t>
      </w:r>
    </w:p>
    <w:p w14:paraId="6D8941AA" w14:textId="77777777" w:rsidR="002D4AB2" w:rsidRDefault="002D4AB2" w:rsidP="002D4AB2">
      <w:pPr>
        <w:rPr>
          <w:rFonts w:eastAsia="Times New Roman" w:cstheme="minorHAnsi"/>
          <w:color w:val="000000"/>
        </w:rPr>
      </w:pPr>
    </w:p>
    <w:p w14:paraId="45A8F77D" w14:textId="77777777" w:rsidR="002D4AB2" w:rsidRDefault="002D4AB2" w:rsidP="002D4AB2">
      <w:pPr>
        <w:rPr>
          <w:rFonts w:cstheme="minorHAnsi"/>
          <w:b/>
          <w:bCs/>
          <w:color w:val="1F497D"/>
          <w:sz w:val="28"/>
          <w:szCs w:val="28"/>
        </w:rPr>
      </w:pPr>
      <w:r>
        <w:rPr>
          <w:rFonts w:cstheme="minorHAnsi"/>
          <w:b/>
          <w:bCs/>
          <w:color w:val="1F497D"/>
          <w:sz w:val="28"/>
          <w:szCs w:val="28"/>
        </w:rPr>
        <w:t>Choosing Your Benefits: What to Fund &amp; Why? | September 28</w:t>
      </w:r>
    </w:p>
    <w:p w14:paraId="7E2B636D" w14:textId="77777777" w:rsidR="002D4AB2" w:rsidRDefault="002D4AB2" w:rsidP="002D4AB2">
      <w:pPr>
        <w:rPr>
          <w:rFonts w:cstheme="minorHAnsi"/>
        </w:rPr>
      </w:pPr>
      <w:r>
        <w:rPr>
          <w:rFonts w:cstheme="minorHAnsi"/>
        </w:rPr>
        <w:t xml:space="preserve">Register here: </w:t>
      </w:r>
      <w:hyperlink r:id="rId13" w:history="1">
        <w:r>
          <w:rPr>
            <w:rStyle w:val="Hyperlink"/>
            <w:rFonts w:cstheme="minorHAnsi"/>
          </w:rPr>
          <w:t>9 am PT</w:t>
        </w:r>
      </w:hyperlink>
      <w:r>
        <w:rPr>
          <w:rFonts w:cstheme="minorHAnsi"/>
        </w:rPr>
        <w:t xml:space="preserve"> | </w:t>
      </w:r>
      <w:hyperlink r:id="rId14" w:history="1">
        <w:r>
          <w:rPr>
            <w:rStyle w:val="Hyperlink"/>
            <w:rFonts w:cstheme="minorHAnsi"/>
          </w:rPr>
          <w:t>12 pm PT</w:t>
        </w:r>
      </w:hyperlink>
    </w:p>
    <w:p w14:paraId="619257D0" w14:textId="77777777" w:rsidR="002D4AB2" w:rsidRDefault="002D4AB2" w:rsidP="002D4AB2">
      <w:r>
        <w:rPr>
          <w:rFonts w:cstheme="minorHAnsi"/>
        </w:rPr>
        <w:t xml:space="preserve">Many of us wonder which employee benefits are best for us and how much money we should be allocating to them. This class looks at the big picture of employer benefits and how to consider which </w:t>
      </w:r>
      <w:r>
        <w:rPr>
          <w:rFonts w:cstheme="minorHAnsi"/>
        </w:rPr>
        <w:lastRenderedPageBreak/>
        <w:t>options are right for you and your family. Learn more about how they work and the advantages they can provide, so that you can feel better equipped to make your benefit choices.</w:t>
      </w:r>
    </w:p>
    <w:p w14:paraId="463FB349" w14:textId="77777777" w:rsidR="00CD78EF" w:rsidRDefault="00CD78EF"/>
    <w:sectPr w:rsidR="00CD7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2379"/>
    <w:multiLevelType w:val="hybridMultilevel"/>
    <w:tmpl w:val="00E0D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913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B2"/>
    <w:rsid w:val="002D4AB2"/>
    <w:rsid w:val="00CD78EF"/>
    <w:rsid w:val="00FC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B4C7"/>
  <w15:chartTrackingRefBased/>
  <w15:docId w15:val="{3616BD4A-5E44-4A33-855B-50EFC83B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B2"/>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AB2"/>
    <w:rPr>
      <w:color w:val="0563C1" w:themeColor="hyperlink"/>
      <w:u w:val="single"/>
    </w:rPr>
  </w:style>
  <w:style w:type="paragraph" w:styleId="ListParagraph">
    <w:name w:val="List Paragraph"/>
    <w:basedOn w:val="Normal"/>
    <w:uiPriority w:val="34"/>
    <w:qFormat/>
    <w:rsid w:val="002D4AB2"/>
    <w:pPr>
      <w:spacing w:after="200" w:line="276" w:lineRule="auto"/>
      <w:ind w:left="720"/>
      <w:contextualSpacing/>
    </w:pPr>
  </w:style>
  <w:style w:type="paragraph" w:customStyle="1" w:styleId="Default">
    <w:name w:val="Default"/>
    <w:rsid w:val="002D4AB2"/>
    <w:pPr>
      <w:autoSpaceDE w:val="0"/>
      <w:autoSpaceDN w:val="0"/>
      <w:adjustRightInd w:val="0"/>
      <w:spacing w:after="0" w:line="240" w:lineRule="auto"/>
    </w:pPr>
    <w:rPr>
      <w:rFonts w:ascii="Aller" w:hAnsi="Aller" w:cs="Aller"/>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2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secureadvantage.zoom.us/webinar/register/8016661211549/WN_hH8t-CwiQCeWQI10Byauz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ecureadvantage.zoom.us/webinar/register/3616661205308/WN_hDgZLN_2ScmdKGWmz5srN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secureadvantage.zoom.us/webinar/register/5816661197223/WN_U7QZeGyAT9qTHc3Cbyozz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magellanhealth.adobeconnect.com/e03vp2srmmsd/event/registration.html" TargetMode="External"/><Relationship Id="rId4" Type="http://schemas.openxmlformats.org/officeDocument/2006/relationships/numbering" Target="numbering.xml"/><Relationship Id="rId9" Type="http://schemas.openxmlformats.org/officeDocument/2006/relationships/hyperlink" Target="http://magellanhealth.adobeconnect.com/eaypvhe6g5na/event/registration.html" TargetMode="External"/><Relationship Id="rId14" Type="http://schemas.openxmlformats.org/officeDocument/2006/relationships/hyperlink" Target="https://mysecureadvantage.zoom.us/webinar/register/1716661214158/WN_Za8vCr14TiuI9dZkDIFk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80105CA891A49B957EEE67EB4E213" ma:contentTypeVersion="20" ma:contentTypeDescription="Create a new document." ma:contentTypeScope="" ma:versionID="79923f9e4c0c6b44687b4cf97959f158">
  <xsd:schema xmlns:xsd="http://www.w3.org/2001/XMLSchema" xmlns:xs="http://www.w3.org/2001/XMLSchema" xmlns:p="http://schemas.microsoft.com/office/2006/metadata/properties" xmlns:ns1="http://schemas.microsoft.com/sharepoint/v3" xmlns:ns2="119c66f4-ecc3-440d-b446-0d787db16323" xmlns:ns3="e3893af9-7b30-46f1-9a54-d59e84585a17" targetNamespace="http://schemas.microsoft.com/office/2006/metadata/properties" ma:root="true" ma:fieldsID="132f1a2cc20c25afbeba3a42520574ae" ns1:_="" ns2:_="" ns3:_="">
    <xsd:import namespace="http://schemas.microsoft.com/sharepoint/v3"/>
    <xsd:import namespace="119c66f4-ecc3-440d-b446-0d787db16323"/>
    <xsd:import namespace="e3893af9-7b30-46f1-9a54-d59e84585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c66f4-ecc3-440d-b446-0d787db163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0c7589-7620-4c9f-a105-240159b6b1cb}" ma:internalName="TaxCatchAll" ma:showField="CatchAllData" ma:web="119c66f4-ecc3-440d-b446-0d787db163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93af9-7b30-46f1-9a54-d59e84585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bf7d192-bdca-4eec-a0b7-a0baa171e6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3893af9-7b30-46f1-9a54-d59e84585a17">
      <Terms xmlns="http://schemas.microsoft.com/office/infopath/2007/PartnerControls"/>
    </lcf76f155ced4ddcb4097134ff3c332f>
    <TaxCatchAll xmlns="119c66f4-ecc3-440d-b446-0d787db163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22B84-6017-4908-B9E9-5242EB54B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9c66f4-ecc3-440d-b446-0d787db16323"/>
    <ds:schemaRef ds:uri="e3893af9-7b30-46f1-9a54-d59e84585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009C1-A94C-44F8-AFE0-23ADD3519EA2}">
  <ds:schemaRefs>
    <ds:schemaRef ds:uri="http://schemas.microsoft.com/office/2006/metadata/properties"/>
    <ds:schemaRef ds:uri="http://schemas.microsoft.com/office/infopath/2007/PartnerControls"/>
    <ds:schemaRef ds:uri="http://schemas.microsoft.com/sharepoint/v3"/>
    <ds:schemaRef ds:uri="e3893af9-7b30-46f1-9a54-d59e84585a17"/>
    <ds:schemaRef ds:uri="119c66f4-ecc3-440d-b446-0d787db16323"/>
  </ds:schemaRefs>
</ds:datastoreItem>
</file>

<file path=customXml/itemProps3.xml><?xml version="1.0" encoding="utf-8"?>
<ds:datastoreItem xmlns:ds="http://schemas.openxmlformats.org/officeDocument/2006/customXml" ds:itemID="{1053F17A-F1B1-415C-8C61-33C7C1B32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Cappellieri, Estelle</cp:lastModifiedBy>
  <cp:revision>2</cp:revision>
  <dcterms:created xsi:type="dcterms:W3CDTF">2023-06-28T13:11:00Z</dcterms:created>
  <dcterms:modified xsi:type="dcterms:W3CDTF">2023-06-28T13:11:00Z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30386031-171b-40eb-a993-2e586a2f9ed0</vt:lpwstr>
  </property>
  <property fmtid="{D5CDD505-2E9C-101B-9397-08002B2CF9AE}" pid="3" name="MSIP_Label_8be07fcc-3295-428b-88ad-2394f5c2a736_Enabled">
    <vt:lpwstr>true</vt:lpwstr>
  </property>
  <property fmtid="{D5CDD505-2E9C-101B-9397-08002B2CF9AE}" pid="4" name="MSIP_Label_8be07fcc-3295-428b-88ad-2394f5c2a736_SetDate">
    <vt:lpwstr>2023-06-27T17:55:47Z</vt:lpwstr>
  </property>
  <property fmtid="{D5CDD505-2E9C-101B-9397-08002B2CF9AE}" pid="5" name="MSIP_Label_8be07fcc-3295-428b-88ad-2394f5c2a736_Method">
    <vt:lpwstr>Standard</vt:lpwstr>
  </property>
  <property fmtid="{D5CDD505-2E9C-101B-9397-08002B2CF9AE}" pid="6" name="MSIP_Label_8be07fcc-3295-428b-88ad-2394f5c2a736_Name">
    <vt:lpwstr>Business Use</vt:lpwstr>
  </property>
  <property fmtid="{D5CDD505-2E9C-101B-9397-08002B2CF9AE}" pid="7" name="MSIP_Label_8be07fcc-3295-428b-88ad-2394f5c2a736_SiteId">
    <vt:lpwstr>a9df4fcb-7f39-49f4-9d70-1ee81b27a772</vt:lpwstr>
  </property>
  <property fmtid="{D5CDD505-2E9C-101B-9397-08002B2CF9AE}" pid="8" name="MSIP_Label_8be07fcc-3295-428b-88ad-2394f5c2a736_ActionId">
    <vt:lpwstr>90ffaa7d-c152-4186-a20e-124e30d80a8a</vt:lpwstr>
  </property>
  <property fmtid="{D5CDD505-2E9C-101B-9397-08002B2CF9AE}" pid="9" name="MSIP_Label_8be07fcc-3295-428b-88ad-2394f5c2a736_ContentBits">
    <vt:lpwstr>0</vt:lpwstr>
  </property>
  <property fmtid="{D5CDD505-2E9C-101B-9397-08002B2CF9AE}" pid="10" name="ContentTypeId">
    <vt:lpwstr>0x01010016380105CA891A49B957EEE67EB4E213</vt:lpwstr>
  </property>
</Properties>
</file>